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A96" w:rsidRDefault="00513537" w:rsidP="00356A9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9251950" cy="6625266"/>
            <wp:effectExtent l="0" t="0" r="6350" b="4445"/>
            <wp:docPr id="1" name="Рисунок 1" descr="C:\Users\Ильгиза\AppData\Local\Microsoft\Windows\INetCache\Content.Word\Рисунок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льгиза\AppData\Local\Microsoft\Windows\INetCache\Content.Word\Рисунок (1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25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356A96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356A96" w:rsidRDefault="00356A96" w:rsidP="00356A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Программа курса «Занимательная математика» </w:t>
      </w:r>
      <w:r>
        <w:rPr>
          <w:rFonts w:ascii="Times New Roman" w:hAnsi="Times New Roman"/>
          <w:sz w:val="24"/>
          <w:szCs w:val="24"/>
        </w:rPr>
        <w:t xml:space="preserve">для </w:t>
      </w:r>
      <w:r w:rsidR="005509A1">
        <w:rPr>
          <w:rFonts w:ascii="Times New Roman" w:hAnsi="Times New Roman"/>
          <w:sz w:val="24"/>
          <w:szCs w:val="24"/>
        </w:rPr>
        <w:t>6-9</w:t>
      </w:r>
      <w:r>
        <w:rPr>
          <w:rFonts w:ascii="Times New Roman" w:hAnsi="Times New Roman"/>
          <w:sz w:val="24"/>
          <w:szCs w:val="24"/>
        </w:rPr>
        <w:t xml:space="preserve">класса составлена на основе: </w:t>
      </w:r>
    </w:p>
    <w:p w:rsidR="00356A96" w:rsidRDefault="00356A96" w:rsidP="00356A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Федерального  государственного образовательного стандарта основного общего образования, утвержденного приказом Министерства образования и науки РФ от 17.12.2010 года № 1897; </w:t>
      </w:r>
    </w:p>
    <w:p w:rsidR="00356A96" w:rsidRDefault="00356A96" w:rsidP="00356A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Примерных программ внеурочной деятельности под редакцией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В.А.Горского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356A96" w:rsidRDefault="00356A96" w:rsidP="00356A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 учебного плана МБОУ «</w:t>
      </w:r>
      <w:proofErr w:type="spellStart"/>
      <w:r w:rsidR="005509A1">
        <w:rPr>
          <w:rFonts w:ascii="Times New Roman" w:hAnsi="Times New Roman"/>
          <w:sz w:val="24"/>
          <w:szCs w:val="24"/>
        </w:rPr>
        <w:t>Петровскозаводская</w:t>
      </w:r>
      <w:proofErr w:type="spellEnd"/>
      <w:r w:rsidR="005509A1">
        <w:rPr>
          <w:rFonts w:ascii="Times New Roman" w:hAnsi="Times New Roman"/>
          <w:sz w:val="24"/>
          <w:szCs w:val="24"/>
        </w:rPr>
        <w:t xml:space="preserve"> СОШ» на  2021- 2022</w:t>
      </w:r>
      <w:r>
        <w:rPr>
          <w:rFonts w:ascii="Times New Roman" w:hAnsi="Times New Roman"/>
          <w:sz w:val="24"/>
          <w:szCs w:val="24"/>
        </w:rPr>
        <w:t xml:space="preserve"> учебный год. 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 Организация педагогом различных видов деятельности школьников позволяет закрепить знания по предмету, повысить качество успеваемости, активизировать умственную и творческую деятельность учащихся, сформировать интерес к изучению математики.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Программа данного курса представляет систему занятий, направленных на формирование умения нестандартно мыслить, анализировать, сопоставлять, делать логические выводы, на расширение круг</w:t>
      </w:r>
      <w:r w:rsidR="005509A1">
        <w:rPr>
          <w:rFonts w:ascii="Times New Roman" w:hAnsi="Times New Roman" w:cs="Times New Roman"/>
          <w:sz w:val="24"/>
          <w:szCs w:val="24"/>
        </w:rPr>
        <w:t>озора учащихся, рассчитана на 35 часов</w:t>
      </w:r>
      <w:r>
        <w:rPr>
          <w:rFonts w:ascii="Times New Roman" w:hAnsi="Times New Roman" w:cs="Times New Roman"/>
          <w:sz w:val="24"/>
          <w:szCs w:val="24"/>
        </w:rPr>
        <w:t>, 1 час в неделю.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Актуальность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курса состоит в том, что он направлен на расширение знаний учащихся по математике, развитие их теоретического мышления и логической культуры.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Новизна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данного курса заключается в том, что программа включает </w:t>
      </w:r>
      <w:r>
        <w:rPr>
          <w:rFonts w:ascii="Times New Roman" w:hAnsi="Times New Roman" w:cs="Times New Roman"/>
          <w:sz w:val="24"/>
          <w:szCs w:val="24"/>
          <w:u w:val="single"/>
        </w:rPr>
        <w:t>новые для учащихся задачи</w:t>
      </w:r>
      <w:r>
        <w:rPr>
          <w:rFonts w:ascii="Times New Roman" w:hAnsi="Times New Roman" w:cs="Times New Roman"/>
          <w:sz w:val="24"/>
          <w:szCs w:val="24"/>
        </w:rPr>
        <w:t>, не содержащиеся в базовом курсе. Предлагаемый курс содержит задачи по  разделам, которые обеспечат более осознанное восприятие учебного материала. Творческие задания позволяют решать поставленные задачи и вызвать интерес у обучающихся. Включенные, в программу задания позволяют повышать образовательный уровень всех учащихся, так как каждый сможет работать в зоне своего ближайшего развития.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Отличительные особенности</w:t>
      </w:r>
      <w:r>
        <w:rPr>
          <w:rFonts w:ascii="Times New Roman" w:hAnsi="Times New Roman" w:cs="Times New Roman"/>
          <w:sz w:val="24"/>
          <w:szCs w:val="24"/>
        </w:rPr>
        <w:t> данного курса состоит в том, что этот курс подразумевает доступность предлагаемого материала для учащихся, планомерное развитие их интереса к предмету. Сложность задач нарастает постепенно. Приступая к решению более сложных задач, рассматриваются вначале простые, входящие как составная часть в решение трудных. Развитию интереса способствуют математические игры, викторины,  проблемные задания и т.д.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 программы:</w:t>
      </w:r>
    </w:p>
    <w:p w:rsidR="00356A96" w:rsidRDefault="00356A96" w:rsidP="00356A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условий и содействие интеллектуальному развитию детей.</w:t>
      </w:r>
    </w:p>
    <w:p w:rsidR="00356A96" w:rsidRDefault="00356A96" w:rsidP="00356A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Привитие интереса учащихся к математике.</w:t>
      </w:r>
    </w:p>
    <w:p w:rsidR="00356A96" w:rsidRDefault="00356A96" w:rsidP="00356A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Отрабатывать навыки решения нестандартных задач.</w:t>
      </w:r>
    </w:p>
    <w:p w:rsidR="00356A96" w:rsidRDefault="00356A96" w:rsidP="00356A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настойчивости, инициативы.</w:t>
      </w:r>
    </w:p>
    <w:p w:rsidR="00356A96" w:rsidRDefault="00356A96" w:rsidP="00356A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математического мышления, смекалки, математической логики.</w:t>
      </w:r>
    </w:p>
    <w:p w:rsidR="00356A96" w:rsidRDefault="00356A96" w:rsidP="00356A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математического кругозора, мышления, исследовательских умений учащихся и повышение их общей культуры.</w:t>
      </w:r>
    </w:p>
    <w:p w:rsidR="00356A96" w:rsidRDefault="00356A96" w:rsidP="00356A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у учащихся умений действовать самостоятельно  (работа с сообщением, рефератом, выполнение творческих заданий).</w:t>
      </w:r>
    </w:p>
    <w:p w:rsidR="00356A96" w:rsidRDefault="00356A96" w:rsidP="00356A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своеобразную базу для творческой и исследовательской деятельности учащихся.</w:t>
      </w:r>
    </w:p>
    <w:p w:rsidR="00356A96" w:rsidRDefault="00356A96" w:rsidP="00356A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Повысить информационную и коммуникативную компетентность учащихся.</w:t>
      </w:r>
    </w:p>
    <w:p w:rsidR="00356A96" w:rsidRDefault="00356A96" w:rsidP="00356A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умений выдвигать гипотезы, строить логические умозаключения, пользоваться методами аналогии, анализа и синтеза.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Формы и методы проведения занятий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Изложение теоретического материала факультативных занятий может осуществляться с использованием традиционных словесных и наглядных методов: рассказ, беседа, демонстрация видеоматериалов, наглядного материала, а также интернет ресурсов.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Методы работы: частично-поисковые, эвристические, исследовательские, тренинги.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Ведущее место при проведении занятий должно быть уделено задачам, развивающим познавательную и творческую активность учащихся. Изложение материала может осуществляться с использованием активных методов обучения.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Важным условием организации процесса обучения на факультативных занятиях является выбор учителем рациональной системы форм и методов обучения, её оптимизация с учётом возрастных особенностей учащихся, уровня математической подготовки, а также специфики образовательных и воспитательных задач.</w:t>
      </w:r>
    </w:p>
    <w:p w:rsidR="00356A96" w:rsidRDefault="00356A96" w:rsidP="00356A9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Формы организации деятельности обучающихся: </w:t>
      </w:r>
      <w:r>
        <w:rPr>
          <w:rFonts w:ascii="Times New Roman" w:hAnsi="Times New Roman" w:cs="Times New Roman"/>
          <w:sz w:val="24"/>
          <w:szCs w:val="24"/>
        </w:rPr>
        <w:t>индивидуально-творческая деятельность; коллективная творческая деятельность,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работа над проектами, учебно-игровая деятельность (познавательные игры, занятия); игровой тренинг;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конкурсы, турниры.</w:t>
      </w:r>
    </w:p>
    <w:p w:rsidR="00356A96" w:rsidRDefault="00356A96" w:rsidP="00356A9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Общая характеристика курса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курс создаёт условия для развития у детей познавательных интересов, формирует стремление ребёнка к размышлению и поиску, вызывает у него чувство уверенности в своих силах, в возможностях своего интеллекта. Во время занятий по предлагаемому курсу происходит становление у детей развитых форм самосознания и самоконтроля, у них исчезает боязнь ошибочных шагов, снижается тревожность и необоснованное беспокойство. В результате этих занятий  ребята достигают значительных успехов в своём развитии.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Методы и приёмы организации деятельности на занятиях по развитию познавательных способностей ориентированы на усиление самостоятельной практической и умственной деятельности, а также познавательной активности детей. Данные занятия носят не оценочный, а в большей степени развивающий характер. Поэтому основное внимание на занятиях обращено на такие качества ребёнка,  развитие и совершенствование которых очень важно для формирования полноценной мыслящей личности.  Это – внимание, восприятие, воображение, различные виды памяти и мышление.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56A96" w:rsidRDefault="00356A96" w:rsidP="00356A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конкретного учебного курса: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Личностными </w:t>
      </w:r>
      <w:r>
        <w:rPr>
          <w:rFonts w:ascii="Times New Roman" w:hAnsi="Times New Roman" w:cs="Times New Roman"/>
          <w:sz w:val="24"/>
          <w:szCs w:val="24"/>
        </w:rPr>
        <w:t xml:space="preserve">результатами изучения курса «Занимательная математика» являются формирование следующих умений и качеств: 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умений ясно, точно и грамотно изла</w:t>
      </w:r>
      <w:r>
        <w:rPr>
          <w:rFonts w:ascii="Times New Roman" w:hAnsi="Times New Roman" w:cs="Times New Roman"/>
          <w:sz w:val="24"/>
          <w:szCs w:val="24"/>
        </w:rPr>
        <w:softHyphen/>
        <w:t>гать свои мысли в устной и письменной речи, понимать смысл поставленной задачи;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креативность мышления, общекультурное и интеллектуальное развитие, инициатива, находчивость, активность при решении ма</w:t>
      </w:r>
      <w:r>
        <w:rPr>
          <w:rFonts w:ascii="Times New Roman" w:hAnsi="Times New Roman" w:cs="Times New Roman"/>
          <w:sz w:val="24"/>
          <w:szCs w:val="24"/>
        </w:rPr>
        <w:softHyphen/>
        <w:t>тематических задач;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готовности к саморазвитию, дальнейшему обучению;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выстраивать конструкции (устные и пись</w:t>
      </w:r>
      <w:r>
        <w:rPr>
          <w:rFonts w:ascii="Times New Roman" w:hAnsi="Times New Roman" w:cs="Times New Roman"/>
          <w:sz w:val="24"/>
          <w:szCs w:val="24"/>
        </w:rPr>
        <w:softHyphen/>
        <w:t>менные) с использованием математической терминологии и символики, выдвигать аргу</w:t>
      </w:r>
      <w:r>
        <w:rPr>
          <w:rFonts w:ascii="Times New Roman" w:hAnsi="Times New Roman" w:cs="Times New Roman"/>
          <w:sz w:val="24"/>
          <w:szCs w:val="24"/>
        </w:rPr>
        <w:softHyphen/>
        <w:t>ментацию, выполнять перевод текстов с обы</w:t>
      </w:r>
      <w:r>
        <w:rPr>
          <w:rFonts w:ascii="Times New Roman" w:hAnsi="Times New Roman" w:cs="Times New Roman"/>
          <w:sz w:val="24"/>
          <w:szCs w:val="24"/>
        </w:rPr>
        <w:softHyphen/>
        <w:t>денного языка на математический и обратно;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стремление к самоконтролю процесса и ре</w:t>
      </w:r>
      <w:r>
        <w:rPr>
          <w:rFonts w:ascii="Times New Roman" w:hAnsi="Times New Roman" w:cs="Times New Roman"/>
          <w:sz w:val="24"/>
          <w:szCs w:val="24"/>
        </w:rPr>
        <w:softHyphen/>
        <w:t>зультата деятельности;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способность к эмоциональному восприятию математических понятий, логических рассу</w:t>
      </w:r>
      <w:r>
        <w:rPr>
          <w:rFonts w:ascii="Times New Roman" w:hAnsi="Times New Roman" w:cs="Times New Roman"/>
          <w:sz w:val="24"/>
          <w:szCs w:val="24"/>
        </w:rPr>
        <w:softHyphen/>
        <w:t>ждений, способов решения задач, рассматри</w:t>
      </w:r>
      <w:r>
        <w:rPr>
          <w:rFonts w:ascii="Times New Roman" w:hAnsi="Times New Roman" w:cs="Times New Roman"/>
          <w:sz w:val="24"/>
          <w:szCs w:val="24"/>
        </w:rPr>
        <w:softHyphen/>
        <w:t>ваемых проблем.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</w:rPr>
        <w:t>Метапредметным</w:t>
      </w:r>
      <w:proofErr w:type="spellEnd"/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результатом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изучения курса является формирование универсальных учебных действий (УУД).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bidi="en-US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bidi="en-US"/>
        </w:rPr>
        <w:t>Регулятивные УУД: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обнаруживать и формулиро</w:t>
      </w:r>
      <w:r>
        <w:rPr>
          <w:rFonts w:ascii="Times New Roman" w:hAnsi="Times New Roman" w:cs="Times New Roman"/>
          <w:sz w:val="24"/>
          <w:szCs w:val="24"/>
        </w:rPr>
        <w:softHyphen/>
        <w:t>вать учебную проблему, определять цель УД;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выдвигать версии решения проблемы, осо</w:t>
      </w:r>
      <w:r>
        <w:rPr>
          <w:rFonts w:ascii="Times New Roman" w:hAnsi="Times New Roman" w:cs="Times New Roman"/>
          <w:sz w:val="24"/>
          <w:szCs w:val="24"/>
        </w:rPr>
        <w:softHyphen/>
        <w:t>знавать (и интерпретировать в случае необ</w:t>
      </w:r>
      <w:r>
        <w:rPr>
          <w:rFonts w:ascii="Times New Roman" w:hAnsi="Times New Roman" w:cs="Times New Roman"/>
          <w:sz w:val="24"/>
          <w:szCs w:val="24"/>
        </w:rPr>
        <w:softHyphen/>
        <w:t>ходимости) конечный результат, выбирать средства достижения цели из предложенных, а также искать их самостоятельно;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составлять (индивидуально или в группе) план решения проблемы (выполнения проекта);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разрабатывать простейшие алгоритмы на ма</w:t>
      </w:r>
      <w:r>
        <w:rPr>
          <w:rFonts w:ascii="Times New Roman" w:hAnsi="Times New Roman" w:cs="Times New Roman"/>
          <w:sz w:val="24"/>
          <w:szCs w:val="24"/>
        </w:rPr>
        <w:softHyphen/>
        <w:t>териале выполнения действий с натуральны</w:t>
      </w:r>
      <w:r>
        <w:rPr>
          <w:rFonts w:ascii="Times New Roman" w:hAnsi="Times New Roman" w:cs="Times New Roman"/>
          <w:sz w:val="24"/>
          <w:szCs w:val="24"/>
        </w:rPr>
        <w:softHyphen/>
        <w:t>ми числами, обыкновенными и десятичными дробями, положительными и отрицательными числами;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сверять, работая по плану, свои действия с це</w:t>
      </w:r>
      <w:r>
        <w:rPr>
          <w:rFonts w:ascii="Times New Roman" w:hAnsi="Times New Roman" w:cs="Times New Roman"/>
          <w:sz w:val="24"/>
          <w:szCs w:val="24"/>
        </w:rPr>
        <w:softHyphen/>
        <w:t>лью и при необходимости исправлять ошибки самостоятельно (в том числе и корректировать план);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совершенствовать в диалоге с учителем само</w:t>
      </w:r>
      <w:r>
        <w:rPr>
          <w:rFonts w:ascii="Times New Roman" w:hAnsi="Times New Roman" w:cs="Times New Roman"/>
          <w:sz w:val="24"/>
          <w:szCs w:val="24"/>
        </w:rPr>
        <w:softHyphen/>
        <w:t>стоятельно выбранные критерии оценки.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bidi="en-US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bidi="en-US"/>
        </w:rPr>
        <w:t>Познавательные УУД: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представление о математической науке как сфере человеческой деятельности, о ее значимости в развитии цивилизации;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наблюдение и эксперимент под ру</w:t>
      </w:r>
      <w:r>
        <w:rPr>
          <w:rFonts w:ascii="Times New Roman" w:hAnsi="Times New Roman" w:cs="Times New Roman"/>
          <w:sz w:val="24"/>
          <w:szCs w:val="24"/>
        </w:rPr>
        <w:softHyphen/>
        <w:t>ководством учителя;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расширенный поиск инфор</w:t>
      </w:r>
      <w:r>
        <w:rPr>
          <w:rFonts w:ascii="Times New Roman" w:hAnsi="Times New Roman" w:cs="Times New Roman"/>
          <w:sz w:val="24"/>
          <w:szCs w:val="24"/>
        </w:rPr>
        <w:softHyphen/>
        <w:t>мации с использованием ресурсов библиотек и Интернета;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возможные источники необхо</w:t>
      </w:r>
      <w:r>
        <w:rPr>
          <w:rFonts w:ascii="Times New Roman" w:hAnsi="Times New Roman" w:cs="Times New Roman"/>
          <w:sz w:val="24"/>
          <w:szCs w:val="24"/>
        </w:rPr>
        <w:softHyphen/>
        <w:t>димых сведений, анализировать найденную информацию и оценивать ее достоверность;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компьютерные и коммуника</w:t>
      </w:r>
      <w:r>
        <w:rPr>
          <w:rFonts w:ascii="Times New Roman" w:hAnsi="Times New Roman" w:cs="Times New Roman"/>
          <w:sz w:val="24"/>
          <w:szCs w:val="24"/>
        </w:rPr>
        <w:softHyphen/>
        <w:t>ционные технологии для достижения своих целей;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создавать и преобразовывать модели и схемы для решения задач;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выбор наиболее эффектив</w:t>
      </w:r>
      <w:r>
        <w:rPr>
          <w:rFonts w:ascii="Times New Roman" w:hAnsi="Times New Roman" w:cs="Times New Roman"/>
          <w:sz w:val="24"/>
          <w:szCs w:val="24"/>
        </w:rPr>
        <w:softHyphen/>
        <w:t>ных способов решения задач в зависимости от конкретных условий;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анализировать, сравнивать, классифициро</w:t>
      </w:r>
      <w:r>
        <w:rPr>
          <w:rFonts w:ascii="Times New Roman" w:hAnsi="Times New Roman" w:cs="Times New Roman"/>
          <w:sz w:val="24"/>
          <w:szCs w:val="24"/>
        </w:rPr>
        <w:softHyphen/>
        <w:t>вать и обобщать факты и явления;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bidi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даватьопределенияпонятиям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bidi="en-US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bidi="en-US"/>
        </w:rPr>
        <w:t>Коммуникативные УУД: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организовывать учебное взаи</w:t>
      </w:r>
      <w:r>
        <w:rPr>
          <w:rFonts w:ascii="Times New Roman" w:hAnsi="Times New Roman" w:cs="Times New Roman"/>
          <w:sz w:val="24"/>
          <w:szCs w:val="24"/>
        </w:rPr>
        <w:softHyphen/>
        <w:t>модействие в группе (определять общие цели, договариваться друг с другом и т. д.);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дискуссии уметь выдвинуть аргументы и контраргументы;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учиться критично относиться к своему мне</w:t>
      </w:r>
      <w:r>
        <w:rPr>
          <w:rFonts w:ascii="Times New Roman" w:hAnsi="Times New Roman" w:cs="Times New Roman"/>
          <w:sz w:val="24"/>
          <w:szCs w:val="24"/>
        </w:rPr>
        <w:softHyphen/>
        <w:t>нию, с достоинством признавать ошибочность своего мнения и корректировать его;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понимая позицию другого, различать в его речи: мнение (точку зрения), доказательство (аргументы), факты (гипотезы, аксиомы, тео</w:t>
      </w:r>
      <w:r>
        <w:rPr>
          <w:rFonts w:ascii="Times New Roman" w:hAnsi="Times New Roman" w:cs="Times New Roman"/>
          <w:sz w:val="24"/>
          <w:szCs w:val="24"/>
        </w:rPr>
        <w:softHyphen/>
        <w:t>рии);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Предметные результаты.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должны научиться анализировать задачи, составлять план решения, решать задачи, делать выводы.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задачи на смекалку, на сообразительность.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логические задачи.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в коллективе и самостоятельно.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Расширить  свой математический кругозор.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Пополнить свои математические знания.</w:t>
      </w:r>
    </w:p>
    <w:p w:rsidR="00356A96" w:rsidRDefault="00356A96" w:rsidP="00356A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Научиться работать с дополнительной литературой.</w:t>
      </w:r>
    </w:p>
    <w:p w:rsidR="00356A96" w:rsidRDefault="00356A96" w:rsidP="00356A96">
      <w:pPr>
        <w:pStyle w:val="a3"/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Планируемые результаты изучения учебного курса</w:t>
      </w:r>
    </w:p>
    <w:p w:rsidR="00356A96" w:rsidRDefault="00356A96" w:rsidP="00356A9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освоения содержания программы факультативных занятий «За страницами учебника математики» ожидаются:</w:t>
      </w:r>
    </w:p>
    <w:p w:rsidR="00356A96" w:rsidRDefault="00356A96" w:rsidP="00356A9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Развитие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умений, навыков и способов познавательной деятельности школьников;</w:t>
      </w:r>
    </w:p>
    <w:p w:rsidR="00356A96" w:rsidRDefault="00356A96" w:rsidP="00356A9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учащимися на более высоком уровне общих операций логического мышления: анализ, синтез, сравнение, обобщение, систематизация и др., в результате решения ими соответствующих задач и упражнений, дополняющих основной материал курса;</w:t>
      </w:r>
    </w:p>
    <w:p w:rsidR="00356A96" w:rsidRDefault="00356A96" w:rsidP="00356A9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уровня математического развития школьников в результате углубления и систематизации их знаний по основному курсу;</w:t>
      </w:r>
    </w:p>
    <w:p w:rsidR="00356A96" w:rsidRDefault="00356A96" w:rsidP="00356A96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Основные знания и умения учащихся</w:t>
      </w:r>
    </w:p>
    <w:p w:rsidR="00356A96" w:rsidRDefault="00356A96" w:rsidP="00356A9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работы </w:t>
      </w:r>
      <w:r>
        <w:rPr>
          <w:rFonts w:ascii="Times New Roman" w:hAnsi="Times New Roman" w:cs="Times New Roman"/>
          <w:sz w:val="24"/>
          <w:szCs w:val="24"/>
          <w:u w:val="single"/>
        </w:rPr>
        <w:t>учащиеся должны знать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56A96" w:rsidRDefault="00356A96" w:rsidP="00356A9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способы решения нестандартных задач; основные понятия, правила, теоремы.</w:t>
      </w:r>
    </w:p>
    <w:p w:rsidR="00356A96" w:rsidRDefault="00356A96" w:rsidP="00356A9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Учащиеся должны уметь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56A96" w:rsidRDefault="00356A96" w:rsidP="00356A9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нестандартные задачи, применяя изученные методы;</w:t>
      </w:r>
    </w:p>
    <w:p w:rsidR="00356A96" w:rsidRDefault="00356A96" w:rsidP="00356A9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основные понятия, правила при решении логических задач;</w:t>
      </w:r>
    </w:p>
    <w:p w:rsidR="00356A96" w:rsidRDefault="00356A96" w:rsidP="00356A9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создавать математические модели практических задач;</w:t>
      </w:r>
    </w:p>
    <w:p w:rsidR="00356A96" w:rsidRPr="00356A96" w:rsidRDefault="00356A96" w:rsidP="00356A9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небольшие математические исследования, высказывать собственные гипотезы и доказывать их.</w:t>
      </w:r>
    </w:p>
    <w:p w:rsidR="00356A96" w:rsidRDefault="00356A96" w:rsidP="00356A96">
      <w:pPr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                                                  Содержание учебного курса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1:Решение логических задач.</w:t>
      </w:r>
      <w:r>
        <w:rPr>
          <w:rFonts w:ascii="Times New Roman" w:hAnsi="Times New Roman" w:cs="Times New Roman"/>
          <w:i/>
          <w:sz w:val="24"/>
          <w:szCs w:val="24"/>
        </w:rPr>
        <w:t> </w:t>
      </w:r>
    </w:p>
    <w:p w:rsidR="00356A96" w:rsidRDefault="00356A96" w:rsidP="00356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Тема 1.</w:t>
      </w:r>
      <w:r>
        <w:rPr>
          <w:rFonts w:ascii="Times New Roman" w:hAnsi="Times New Roman" w:cs="Times New Roman"/>
          <w:bCs/>
          <w:i/>
          <w:sz w:val="24"/>
          <w:szCs w:val="24"/>
        </w:rPr>
        <w:t>Задачи типа "Кто есть кто?"</w:t>
      </w:r>
      <w:r>
        <w:rPr>
          <w:rFonts w:ascii="Times New Roman" w:hAnsi="Times New Roman" w:cs="Times New Roman"/>
          <w:sz w:val="24"/>
          <w:szCs w:val="24"/>
        </w:rPr>
        <w:t xml:space="preserve">. Существует несколько методов решения задач типа «Кто есть кто?». Один из методов решения таких задач – </w:t>
      </w:r>
      <w:r>
        <w:rPr>
          <w:rFonts w:ascii="Times New Roman" w:hAnsi="Times New Roman" w:cs="Times New Roman"/>
          <w:iCs/>
          <w:sz w:val="24"/>
          <w:szCs w:val="24"/>
        </w:rPr>
        <w:t>метод графов</w:t>
      </w:r>
      <w:r>
        <w:rPr>
          <w:rFonts w:ascii="Times New Roman" w:hAnsi="Times New Roman" w:cs="Times New Roman"/>
          <w:sz w:val="24"/>
          <w:szCs w:val="24"/>
        </w:rPr>
        <w:t>. Второй способ, которым решаются такие задачи – табличный способ.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Тема 2.</w:t>
      </w:r>
      <w:r>
        <w:rPr>
          <w:rFonts w:ascii="Times New Roman" w:hAnsi="Times New Roman" w:cs="Times New Roman"/>
          <w:bCs/>
          <w:i/>
          <w:sz w:val="24"/>
          <w:szCs w:val="24"/>
        </w:rPr>
        <w:t>Круги Эйлера.</w:t>
      </w:r>
      <w:r>
        <w:rPr>
          <w:rFonts w:ascii="Times New Roman" w:hAnsi="Times New Roman" w:cs="Times New Roman"/>
          <w:sz w:val="24"/>
          <w:szCs w:val="24"/>
        </w:rPr>
        <w:t xml:space="preserve"> Метод Эйлера является незаменимым при решении некоторых задач, а также упрощает рассуждения. Однако, прежде чем приступить к решению задачи, нужно проанализировать условие.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Тема 3.</w:t>
      </w:r>
      <w:r>
        <w:rPr>
          <w:rFonts w:ascii="Times New Roman" w:hAnsi="Times New Roman" w:cs="Times New Roman"/>
          <w:bCs/>
          <w:i/>
          <w:sz w:val="24"/>
          <w:szCs w:val="24"/>
        </w:rPr>
        <w:t>Задачи на переливание.</w:t>
      </w:r>
      <w:r>
        <w:rPr>
          <w:rFonts w:ascii="Times New Roman" w:hAnsi="Times New Roman" w:cs="Times New Roman"/>
          <w:sz w:val="24"/>
          <w:szCs w:val="24"/>
        </w:rPr>
        <w:t xml:space="preserve"> З</w:t>
      </w:r>
      <w:r>
        <w:rPr>
          <w:rFonts w:ascii="Times New Roman" w:hAnsi="Times New Roman" w:cs="Times New Roman"/>
          <w:iCs/>
          <w:sz w:val="24"/>
          <w:szCs w:val="24"/>
        </w:rPr>
        <w:t>адачи на переливания</w:t>
      </w:r>
      <w:r>
        <w:rPr>
          <w:rFonts w:ascii="Times New Roman" w:hAnsi="Times New Roman" w:cs="Times New Roman"/>
          <w:sz w:val="24"/>
          <w:szCs w:val="24"/>
        </w:rPr>
        <w:t>, в которых с помощью сосудов известных емкостей требуется отмерить некоторое количество жидкости.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Тема 4.</w:t>
      </w:r>
      <w:r>
        <w:rPr>
          <w:rFonts w:ascii="Times New Roman" w:hAnsi="Times New Roman" w:cs="Times New Roman"/>
          <w:bCs/>
          <w:i/>
          <w:sz w:val="24"/>
          <w:szCs w:val="24"/>
        </w:rPr>
        <w:t>Задачи на взвешивание.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Достаточно распространённый вид математических задач. Поиск решения осуществляется путем операций сравнения, правда, не только одиночных элементов, но и групп элементов между собой.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Тема 5.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Олимпиадные задания по математике. </w:t>
      </w:r>
      <w:r>
        <w:rPr>
          <w:rFonts w:ascii="Times New Roman" w:hAnsi="Times New Roman" w:cs="Times New Roman"/>
          <w:iCs/>
          <w:sz w:val="24"/>
          <w:szCs w:val="24"/>
        </w:rPr>
        <w:t xml:space="preserve">Задачи повышенной сложности. 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Итоговое занятие: </w:t>
      </w:r>
      <w:r>
        <w:rPr>
          <w:rFonts w:ascii="Times New Roman" w:hAnsi="Times New Roman" w:cs="Times New Roman"/>
          <w:iCs/>
          <w:sz w:val="24"/>
          <w:szCs w:val="24"/>
        </w:rPr>
        <w:t>Математический КВН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Раздел 2:</w:t>
      </w:r>
      <w:r>
        <w:rPr>
          <w:rFonts w:ascii="Times New Roman" w:hAnsi="Times New Roman" w:cs="Times New Roman"/>
          <w:sz w:val="24"/>
          <w:szCs w:val="24"/>
        </w:rPr>
        <w:t>Текстовые задачи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Тема 6. Текстовые задачи, решаемые с конца.</w:t>
      </w:r>
      <w:r>
        <w:rPr>
          <w:rFonts w:ascii="Times New Roman" w:hAnsi="Times New Roman" w:cs="Times New Roman"/>
          <w:sz w:val="24"/>
          <w:szCs w:val="24"/>
        </w:rPr>
        <w:t xml:space="preserve"> Познакомить учащихся с решением текстовых задач с конца. Решение нестандартных задач.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Тема 7. Задачи на движение.</w:t>
      </w:r>
      <w:r>
        <w:rPr>
          <w:rFonts w:ascii="Times New Roman" w:hAnsi="Times New Roman" w:cs="Times New Roman"/>
          <w:sz w:val="24"/>
          <w:szCs w:val="24"/>
        </w:rPr>
        <w:t xml:space="preserve"> Работа по теме занятия. Решение задач.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Тема 8. Задачи на части</w:t>
      </w:r>
      <w:r>
        <w:rPr>
          <w:rFonts w:ascii="Times New Roman" w:hAnsi="Times New Roman" w:cs="Times New Roman"/>
          <w:sz w:val="24"/>
          <w:szCs w:val="24"/>
        </w:rPr>
        <w:t xml:space="preserve"> Работа по теме занятия. Решение задач.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Тема 9. Задачи на проценты</w:t>
      </w:r>
      <w:r>
        <w:rPr>
          <w:rFonts w:ascii="Times New Roman" w:hAnsi="Times New Roman" w:cs="Times New Roman"/>
          <w:sz w:val="24"/>
          <w:szCs w:val="24"/>
        </w:rPr>
        <w:t xml:space="preserve"> Работа по теме занятия. Решение задач.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Итоговое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занятие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атематическое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соревнование (математическая карусель). Объяснение правил математической карусели. Математическая карусель.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Раздел 3:</w:t>
      </w:r>
      <w:r>
        <w:rPr>
          <w:rFonts w:ascii="Times New Roman" w:hAnsi="Times New Roman" w:cs="Times New Roman"/>
          <w:sz w:val="24"/>
          <w:szCs w:val="24"/>
        </w:rPr>
        <w:t xml:space="preserve"> Геометрические задачи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Тема 10. Историческая справка. Архимед </w:t>
      </w:r>
      <w:r>
        <w:rPr>
          <w:rFonts w:ascii="Times New Roman" w:hAnsi="Times New Roman" w:cs="Times New Roman"/>
          <w:sz w:val="24"/>
          <w:szCs w:val="24"/>
        </w:rPr>
        <w:t>Работа по теме занятия. Доклад ученика об Архимеде.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Тема 11. Геометрия на клетчатой бумаге. Формула Пика. </w:t>
      </w:r>
      <w:r>
        <w:rPr>
          <w:rFonts w:ascii="Times New Roman" w:hAnsi="Times New Roman" w:cs="Times New Roman"/>
          <w:sz w:val="24"/>
          <w:szCs w:val="24"/>
        </w:rPr>
        <w:t>Работа по теме занятия. Решение задач.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Тема 12. Решение задач на площадь. </w:t>
      </w:r>
      <w:r>
        <w:rPr>
          <w:rFonts w:ascii="Times New Roman" w:hAnsi="Times New Roman" w:cs="Times New Roman"/>
          <w:sz w:val="24"/>
          <w:szCs w:val="24"/>
        </w:rPr>
        <w:t>Работа по теме занятия. Решение задач.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Тема 13. Геометрические задачи (разрезания). </w:t>
      </w:r>
      <w:r>
        <w:rPr>
          <w:rFonts w:ascii="Times New Roman" w:hAnsi="Times New Roman" w:cs="Times New Roman"/>
          <w:sz w:val="24"/>
          <w:szCs w:val="24"/>
        </w:rPr>
        <w:t>Решение геометрических задач путём разрезания на части.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Итоговое занятие:</w:t>
      </w:r>
      <w:r>
        <w:rPr>
          <w:rFonts w:ascii="Times New Roman" w:hAnsi="Times New Roman" w:cs="Times New Roman"/>
          <w:sz w:val="24"/>
          <w:szCs w:val="24"/>
        </w:rPr>
        <w:t xml:space="preserve">  Математическое соревнование.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Раздел 4:</w:t>
      </w:r>
      <w:r>
        <w:rPr>
          <w:rFonts w:ascii="Times New Roman" w:hAnsi="Times New Roman" w:cs="Times New Roman"/>
          <w:sz w:val="24"/>
          <w:szCs w:val="24"/>
        </w:rPr>
        <w:t xml:space="preserve"> Математические головоломки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Тема 14. Математические ребусы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>вести понятие математического ребуса, совместно обсудить решения трёх заданий. Решение математических ребусов.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Тема 15. Принцип Дирихле. </w:t>
      </w:r>
      <w:r>
        <w:rPr>
          <w:rFonts w:ascii="Times New Roman" w:hAnsi="Times New Roman" w:cs="Times New Roman"/>
          <w:sz w:val="24"/>
          <w:szCs w:val="24"/>
        </w:rPr>
        <w:t>Формулировка принципа Дирихле. Классификация задач, решаемых с помощью принципа Дирихле. Решение задач.</w:t>
      </w:r>
    </w:p>
    <w:p w:rsid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Итоговое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занятие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iCs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>атематический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КВН</w:t>
      </w:r>
    </w:p>
    <w:p w:rsidR="00356A96" w:rsidRPr="00356A96" w:rsidRDefault="00356A96" w:rsidP="00356A9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Раздел 5:  </w:t>
      </w:r>
      <w:r>
        <w:rPr>
          <w:rFonts w:ascii="Times New Roman" w:hAnsi="Times New Roman" w:cs="Times New Roman"/>
          <w:i/>
          <w:sz w:val="24"/>
          <w:szCs w:val="24"/>
        </w:rPr>
        <w:t>Решение задач</w:t>
      </w:r>
    </w:p>
    <w:p w:rsidR="00356A96" w:rsidRPr="00356A96" w:rsidRDefault="00356A96" w:rsidP="00356A96">
      <w:pPr>
        <w:tabs>
          <w:tab w:val="left" w:pos="727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6A96">
        <w:rPr>
          <w:rFonts w:ascii="Times New Roman" w:eastAsia="Calibri" w:hAnsi="Times New Roman" w:cs="Times New Roman"/>
          <w:b/>
          <w:sz w:val="24"/>
          <w:szCs w:val="24"/>
        </w:rPr>
        <w:t>Учебно – тематическое планирование:</w:t>
      </w:r>
    </w:p>
    <w:tbl>
      <w:tblPr>
        <w:tblpPr w:leftFromText="180" w:rightFromText="180" w:bottomFromText="200" w:vertAnchor="text" w:horzAnchor="margin" w:tblpY="124"/>
        <w:tblW w:w="25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725"/>
        <w:gridCol w:w="56"/>
        <w:gridCol w:w="85"/>
        <w:gridCol w:w="709"/>
        <w:gridCol w:w="4822"/>
        <w:gridCol w:w="7942"/>
        <w:gridCol w:w="2551"/>
        <w:gridCol w:w="2551"/>
        <w:gridCol w:w="2551"/>
        <w:gridCol w:w="2551"/>
      </w:tblGrid>
      <w:tr w:rsidR="00C8296C" w:rsidRPr="00356A96" w:rsidTr="005509A1">
        <w:trPr>
          <w:gridAfter w:val="4"/>
          <w:wAfter w:w="10204" w:type="dxa"/>
          <w:trHeight w:val="293"/>
        </w:trPr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5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4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C8296C" w:rsidRPr="00356A96" w:rsidTr="005509A1">
        <w:trPr>
          <w:gridAfter w:val="4"/>
          <w:wAfter w:w="10204" w:type="dxa"/>
          <w:trHeight w:val="292"/>
        </w:trPr>
        <w:tc>
          <w:tcPr>
            <w:tcW w:w="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8296C" w:rsidRPr="00356A96" w:rsidTr="00C8296C">
        <w:trPr>
          <w:gridAfter w:val="4"/>
          <w:wAfter w:w="10204" w:type="dxa"/>
          <w:trHeight w:val="399"/>
        </w:trPr>
        <w:tc>
          <w:tcPr>
            <w:tcW w:w="151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Решение  логических задач </w:t>
            </w:r>
            <w:r w:rsidRPr="00356A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(9ч)</w:t>
            </w: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Задачи типа «Кто есть кто?» Метод графов.</w:t>
            </w:r>
          </w:p>
        </w:tc>
        <w:tc>
          <w:tcPr>
            <w:tcW w:w="7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логически рассуждать при решении задач; </w:t>
            </w:r>
          </w:p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применять изученные методы к решению олимпиадных задач; </w:t>
            </w:r>
          </w:p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уметь применять полученные знания при решении задач. Умение выдвигать гипотезы при решении учебных за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дач, понимать необхо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димость их проверки.</w:t>
            </w:r>
          </w:p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Умение самостоятельно ставить цели, выбирать и созда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вать алго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ритмы для решения учебных матема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тических проб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лем.</w:t>
            </w:r>
          </w:p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Умение планировать и осуществ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лять деятельность, на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правленную на реше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задач исследователь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ского характера</w:t>
            </w: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 типа «Кто есть </w:t>
            </w:r>
            <w:proofErr w:type="spellStart"/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кто?</w:t>
            </w:r>
            <w:proofErr w:type="gramStart"/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»Т</w:t>
            </w:r>
            <w:proofErr w:type="gramEnd"/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абличный</w:t>
            </w:r>
            <w:proofErr w:type="spellEnd"/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</w:t>
            </w:r>
          </w:p>
        </w:tc>
        <w:tc>
          <w:tcPr>
            <w:tcW w:w="7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Круги Эйлера</w:t>
            </w:r>
          </w:p>
        </w:tc>
        <w:tc>
          <w:tcPr>
            <w:tcW w:w="7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Задачи на переливание</w:t>
            </w:r>
          </w:p>
        </w:tc>
        <w:tc>
          <w:tcPr>
            <w:tcW w:w="7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Задачи на взвешивание</w:t>
            </w:r>
          </w:p>
        </w:tc>
        <w:tc>
          <w:tcPr>
            <w:tcW w:w="7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6-7-8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Олимпиадные задания по математике.</w:t>
            </w:r>
          </w:p>
        </w:tc>
        <w:tc>
          <w:tcPr>
            <w:tcW w:w="7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Математический КВН</w:t>
            </w:r>
          </w:p>
        </w:tc>
        <w:tc>
          <w:tcPr>
            <w:tcW w:w="7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C8296C">
        <w:trPr>
          <w:trHeight w:val="643"/>
        </w:trPr>
        <w:tc>
          <w:tcPr>
            <w:tcW w:w="151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Текстовые задачи (6 ч)</w:t>
            </w:r>
          </w:p>
        </w:tc>
        <w:tc>
          <w:tcPr>
            <w:tcW w:w="2551" w:type="dxa"/>
          </w:tcPr>
          <w:p w:rsidR="00C8296C" w:rsidRPr="00356A96" w:rsidRDefault="00C8296C" w:rsidP="00C8296C"/>
        </w:tc>
        <w:tc>
          <w:tcPr>
            <w:tcW w:w="2551" w:type="dxa"/>
          </w:tcPr>
          <w:p w:rsidR="00C8296C" w:rsidRPr="00356A96" w:rsidRDefault="00C8296C" w:rsidP="00C8296C"/>
        </w:tc>
        <w:tc>
          <w:tcPr>
            <w:tcW w:w="2551" w:type="dxa"/>
          </w:tcPr>
          <w:p w:rsidR="00C8296C" w:rsidRPr="00356A96" w:rsidRDefault="00C8296C" w:rsidP="00C8296C"/>
        </w:tc>
        <w:tc>
          <w:tcPr>
            <w:tcW w:w="2551" w:type="dxa"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5509A1">
        <w:trPr>
          <w:gridAfter w:val="4"/>
          <w:wAfter w:w="10204" w:type="dxa"/>
          <w:trHeight w:val="255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Текстовые задачи, решаемые с конца.</w:t>
            </w:r>
          </w:p>
        </w:tc>
        <w:tc>
          <w:tcPr>
            <w:tcW w:w="7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Умение логически рассуждать при решении текстовых арифметических задач;  умение применять изученные методы к решению олимпиадных задач; уметь применять полученные знания при решении задач. Умение выдвигать гипотезы при решении учебных за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дач, понимать необхо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димость их </w:t>
            </w:r>
            <w:proofErr w:type="spellStart"/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проверки</w:t>
            </w:r>
            <w:proofErr w:type="gramStart"/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.У</w:t>
            </w:r>
            <w:proofErr w:type="gramEnd"/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мение</w:t>
            </w:r>
            <w:proofErr w:type="spellEnd"/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ставить цели, выбирать и созда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вать алго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ритмы для решения учебных матема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тических проб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лем.</w:t>
            </w:r>
          </w:p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Умение планировать и осуществ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лять деятельность, на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правленную на реше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задач исследователь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ского характера</w:t>
            </w: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движение.</w:t>
            </w:r>
          </w:p>
        </w:tc>
        <w:tc>
          <w:tcPr>
            <w:tcW w:w="7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части</w:t>
            </w:r>
          </w:p>
        </w:tc>
        <w:tc>
          <w:tcPr>
            <w:tcW w:w="7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проценты.</w:t>
            </w:r>
          </w:p>
        </w:tc>
        <w:tc>
          <w:tcPr>
            <w:tcW w:w="7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разных видов.</w:t>
            </w:r>
          </w:p>
        </w:tc>
        <w:tc>
          <w:tcPr>
            <w:tcW w:w="7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75" w:type="dxa"/>
            <w:gridSpan w:val="4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7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5509A1">
        <w:trPr>
          <w:gridAfter w:val="4"/>
          <w:wAfter w:w="10204" w:type="dxa"/>
          <w:trHeight w:val="453"/>
        </w:trPr>
        <w:tc>
          <w:tcPr>
            <w:tcW w:w="8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C8296C">
        <w:trPr>
          <w:gridAfter w:val="4"/>
          <w:wAfter w:w="10204" w:type="dxa"/>
          <w:trHeight w:val="328"/>
        </w:trPr>
        <w:tc>
          <w:tcPr>
            <w:tcW w:w="1514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Геометрические задачи (7 ч)</w:t>
            </w: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Историческая справка. Архимед</w:t>
            </w:r>
          </w:p>
        </w:tc>
        <w:tc>
          <w:tcPr>
            <w:tcW w:w="79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Умение самостоятельно ставить цели, выбирать и созда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вать алго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ритмы для решения учебных матема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тических проб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лем.</w:t>
            </w:r>
          </w:p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Умение планировать и осуществ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лять деятельность, на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правленную на реше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задач исследователь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ского характера</w:t>
            </w: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Геометрия на клетчатой бумаге</w:t>
            </w:r>
          </w:p>
        </w:tc>
        <w:tc>
          <w:tcPr>
            <w:tcW w:w="79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Формула Пика</w:t>
            </w:r>
          </w:p>
        </w:tc>
        <w:tc>
          <w:tcPr>
            <w:tcW w:w="79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площадь</w:t>
            </w:r>
          </w:p>
        </w:tc>
        <w:tc>
          <w:tcPr>
            <w:tcW w:w="79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Решение геометрических задач путём разрезания на части.</w:t>
            </w:r>
          </w:p>
        </w:tc>
        <w:tc>
          <w:tcPr>
            <w:tcW w:w="79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геометрических задач </w:t>
            </w:r>
          </w:p>
        </w:tc>
        <w:tc>
          <w:tcPr>
            <w:tcW w:w="79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Математическое соревнование.</w:t>
            </w:r>
          </w:p>
        </w:tc>
        <w:tc>
          <w:tcPr>
            <w:tcW w:w="79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C8296C">
        <w:trPr>
          <w:gridAfter w:val="4"/>
          <w:wAfter w:w="10204" w:type="dxa"/>
        </w:trPr>
        <w:tc>
          <w:tcPr>
            <w:tcW w:w="151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Математические головоломки (5 ч)</w:t>
            </w: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Математические ребусы</w:t>
            </w:r>
          </w:p>
        </w:tc>
        <w:tc>
          <w:tcPr>
            <w:tcW w:w="7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Уметь применять полученные знания при решении задач. Умение выдвигать гипотезы при решении учебных за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дач, понимать необхо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димость их проверки.</w:t>
            </w:r>
          </w:p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Умение самостоятельно ставить цели, выбирать и созда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вать алго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ритмы для решения учебных матема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тических проб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лем.</w:t>
            </w:r>
          </w:p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Умение планировать и осуществ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лять деятельность, </w:t>
            </w:r>
            <w:proofErr w:type="spellStart"/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равленую</w:t>
            </w:r>
            <w:proofErr w:type="spellEnd"/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реше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задач исследователь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ского характера</w:t>
            </w: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Математические ребусы</w:t>
            </w:r>
          </w:p>
        </w:tc>
        <w:tc>
          <w:tcPr>
            <w:tcW w:w="7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Принцип Дирихле.</w:t>
            </w:r>
          </w:p>
        </w:tc>
        <w:tc>
          <w:tcPr>
            <w:tcW w:w="7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Принцип Дирихле.</w:t>
            </w:r>
          </w:p>
        </w:tc>
        <w:tc>
          <w:tcPr>
            <w:tcW w:w="7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5509A1">
        <w:trPr>
          <w:gridAfter w:val="4"/>
          <w:wAfter w:w="10204" w:type="dxa"/>
          <w:trHeight w:val="32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Математические игры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C8296C">
        <w:trPr>
          <w:gridAfter w:val="4"/>
          <w:wAfter w:w="10204" w:type="dxa"/>
        </w:trPr>
        <w:tc>
          <w:tcPr>
            <w:tcW w:w="151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Решение олимпиадных задач (3 ч)</w:t>
            </w:r>
          </w:p>
        </w:tc>
      </w:tr>
      <w:tr w:rsidR="00C8296C" w:rsidRPr="00356A96" w:rsidTr="005509A1">
        <w:trPr>
          <w:gridAfter w:val="4"/>
          <w:wAfter w:w="10204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олимпиадных задач. </w:t>
            </w:r>
          </w:p>
        </w:tc>
        <w:tc>
          <w:tcPr>
            <w:tcW w:w="7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выдвигать гипотезы при решении учебных за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дач, понимать необхо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димость их проверки.</w:t>
            </w:r>
          </w:p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Умение самостоятельно ставить цели, выбирать и созда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вать алго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ритмы для решения учебных матема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тических проб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лем.</w:t>
            </w:r>
          </w:p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Умение планировать и осуществ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лять деятельность, </w:t>
            </w:r>
            <w:proofErr w:type="spellStart"/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равленую</w:t>
            </w:r>
            <w:proofErr w:type="spellEnd"/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реше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задач исследователь</w:t>
            </w: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ского </w:t>
            </w:r>
            <w:proofErr w:type="spellStart"/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характераУметь</w:t>
            </w:r>
            <w:proofErr w:type="spellEnd"/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полученные знания при решении задач.</w:t>
            </w:r>
          </w:p>
        </w:tc>
      </w:tr>
      <w:tr w:rsidR="00C8296C" w:rsidRPr="00356A96" w:rsidTr="005509A1">
        <w:trPr>
          <w:gridAfter w:val="4"/>
          <w:wAfter w:w="10204" w:type="dxa"/>
          <w:trHeight w:val="306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конкурса «Кенгуру».</w:t>
            </w:r>
          </w:p>
        </w:tc>
        <w:tc>
          <w:tcPr>
            <w:tcW w:w="7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8296C" w:rsidRPr="00356A96" w:rsidRDefault="00C8296C" w:rsidP="00C8296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296C" w:rsidRPr="00356A96" w:rsidTr="00C8296C">
        <w:trPr>
          <w:gridAfter w:val="4"/>
          <w:wAfter w:w="10204" w:type="dxa"/>
        </w:trPr>
        <w:tc>
          <w:tcPr>
            <w:tcW w:w="151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5509A1" w:rsidP="00C8296C">
            <w:pPr>
              <w:tabs>
                <w:tab w:val="left" w:pos="7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Повторение (5</w:t>
            </w:r>
            <w:r w:rsidR="00C8296C" w:rsidRPr="00356A9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ч)</w:t>
            </w:r>
          </w:p>
        </w:tc>
      </w:tr>
      <w:tr w:rsidR="00C8296C" w:rsidRPr="00356A96" w:rsidTr="005509A1">
        <w:trPr>
          <w:gridAfter w:val="4"/>
          <w:wAfter w:w="10204" w:type="dxa"/>
          <w:trHeight w:val="555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31-32-33</w:t>
            </w:r>
          </w:p>
        </w:tc>
        <w:tc>
          <w:tcPr>
            <w:tcW w:w="7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8296C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Повторение. Решение задач </w:t>
            </w:r>
          </w:p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A96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знаний, умений и навыков, полученных на уроках  за курс. Умение работать с различными источниками информации.</w:t>
            </w:r>
          </w:p>
        </w:tc>
      </w:tr>
      <w:tr w:rsidR="00C8296C" w:rsidRPr="00356A96" w:rsidTr="005509A1">
        <w:trPr>
          <w:gridAfter w:val="4"/>
          <w:wAfter w:w="10204" w:type="dxa"/>
          <w:trHeight w:val="7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5509A1">
              <w:rPr>
                <w:rFonts w:ascii="Times New Roman" w:eastAsia="Calibri" w:hAnsi="Times New Roman" w:cs="Times New Roman"/>
                <w:sz w:val="24"/>
                <w:szCs w:val="24"/>
              </w:rPr>
              <w:t>-35</w:t>
            </w:r>
          </w:p>
        </w:tc>
        <w:tc>
          <w:tcPr>
            <w:tcW w:w="7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8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Итоговое занятие «Старинные задания</w:t>
            </w:r>
            <w:r w:rsidR="005509A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7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96C" w:rsidRPr="00356A96" w:rsidRDefault="00C8296C" w:rsidP="00C8296C">
            <w:pPr>
              <w:tabs>
                <w:tab w:val="left" w:pos="727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75CCF" w:rsidRDefault="00E75CCF" w:rsidP="00356A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5CCF" w:rsidRDefault="00E75CCF" w:rsidP="00356A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509A1" w:rsidRDefault="005509A1" w:rsidP="00356A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6A96" w:rsidRDefault="00356A96" w:rsidP="00356A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Литература:</w:t>
      </w:r>
    </w:p>
    <w:p w:rsidR="00356A96" w:rsidRDefault="00356A96" w:rsidP="00356A9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Примерные программы внеурочной деятельности. Начальное и основное образование. Под редакцией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В.А.Горского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. М. «Просвещение» 2011г.</w:t>
      </w:r>
    </w:p>
    <w:p w:rsidR="00356A96" w:rsidRDefault="00356A96" w:rsidP="00356A9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Спивак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 Математический кружок. 6-7 классы. М.: Посев, 2003.</w:t>
      </w:r>
    </w:p>
    <w:p w:rsidR="00356A96" w:rsidRDefault="00356A96" w:rsidP="00356A9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Спивак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 Тысяча и одна задача по математике: Кн. для учащихся 5-7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М.: Просвещение, 2002.</w:t>
      </w:r>
    </w:p>
    <w:p w:rsidR="00356A96" w:rsidRDefault="00356A96" w:rsidP="00356A9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Фарков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 Математические олимпиады в школе. 5-11 классы. 3-е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sz w:val="24"/>
          <w:szCs w:val="24"/>
        </w:rPr>
        <w:t>. и доп. М.: Айрис-пресс, 2004.</w:t>
      </w:r>
    </w:p>
    <w:p w:rsidR="00356A96" w:rsidRDefault="00356A96" w:rsidP="00356A9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296C" w:rsidRPr="00356A96" w:rsidRDefault="00C8296C" w:rsidP="00356A9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C8296C" w:rsidRPr="00356A96" w:rsidSect="00841F74">
          <w:footerReference w:type="default" r:id="rId9"/>
          <w:pgSz w:w="16838" w:h="11906" w:orient="landscape"/>
          <w:pgMar w:top="851" w:right="1134" w:bottom="1135" w:left="1134" w:header="709" w:footer="709" w:gutter="0"/>
          <w:pgNumType w:start="1"/>
          <w:cols w:space="720"/>
          <w:titlePg/>
          <w:docGrid w:linePitch="299"/>
        </w:sectPr>
      </w:pPr>
    </w:p>
    <w:p w:rsidR="00356A96" w:rsidRDefault="00356A96" w:rsidP="00C8296C"/>
    <w:sectPr w:rsidR="00356A96" w:rsidSect="00356A9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718" w:rsidRDefault="00332718" w:rsidP="00AC2CFD">
      <w:pPr>
        <w:spacing w:after="0" w:line="240" w:lineRule="auto"/>
      </w:pPr>
      <w:r>
        <w:separator/>
      </w:r>
    </w:p>
  </w:endnote>
  <w:endnote w:type="continuationSeparator" w:id="0">
    <w:p w:rsidR="00332718" w:rsidRDefault="00332718" w:rsidP="00AC2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7426795"/>
      <w:docPartObj>
        <w:docPartGallery w:val="Page Numbers (Bottom of Page)"/>
        <w:docPartUnique/>
      </w:docPartObj>
    </w:sdtPr>
    <w:sdtEndPr/>
    <w:sdtContent>
      <w:p w:rsidR="00841F74" w:rsidRDefault="00841F7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537">
          <w:rPr>
            <w:noProof/>
          </w:rPr>
          <w:t>2</w:t>
        </w:r>
        <w:r>
          <w:fldChar w:fldCharType="end"/>
        </w:r>
      </w:p>
    </w:sdtContent>
  </w:sdt>
  <w:p w:rsidR="00841F74" w:rsidRDefault="00841F7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718" w:rsidRDefault="00332718" w:rsidP="00AC2CFD">
      <w:pPr>
        <w:spacing w:after="0" w:line="240" w:lineRule="auto"/>
      </w:pPr>
      <w:r>
        <w:separator/>
      </w:r>
    </w:p>
  </w:footnote>
  <w:footnote w:type="continuationSeparator" w:id="0">
    <w:p w:rsidR="00332718" w:rsidRDefault="00332718" w:rsidP="00AC2C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E32E7"/>
    <w:multiLevelType w:val="hybridMultilevel"/>
    <w:tmpl w:val="FE00E4C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609F1"/>
    <w:multiLevelType w:val="hybridMultilevel"/>
    <w:tmpl w:val="F2F89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1D637F"/>
    <w:multiLevelType w:val="hybridMultilevel"/>
    <w:tmpl w:val="89063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592C79"/>
    <w:multiLevelType w:val="hybridMultilevel"/>
    <w:tmpl w:val="B3509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B1560E"/>
    <w:multiLevelType w:val="hybridMultilevel"/>
    <w:tmpl w:val="36362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A96"/>
    <w:rsid w:val="001B0B6C"/>
    <w:rsid w:val="001D7607"/>
    <w:rsid w:val="00242CDD"/>
    <w:rsid w:val="00332718"/>
    <w:rsid w:val="00356A96"/>
    <w:rsid w:val="00513537"/>
    <w:rsid w:val="005509A1"/>
    <w:rsid w:val="00590FBA"/>
    <w:rsid w:val="00662DDD"/>
    <w:rsid w:val="007914AA"/>
    <w:rsid w:val="00841F74"/>
    <w:rsid w:val="00A3341C"/>
    <w:rsid w:val="00AC2CFD"/>
    <w:rsid w:val="00C8296C"/>
    <w:rsid w:val="00D45E4A"/>
    <w:rsid w:val="00E060CA"/>
    <w:rsid w:val="00E75CCF"/>
    <w:rsid w:val="00ED7CF2"/>
    <w:rsid w:val="00F9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56A96"/>
    <w:pPr>
      <w:spacing w:after="160" w:line="25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6A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6A96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A3341C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AC2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2CFD"/>
  </w:style>
  <w:style w:type="paragraph" w:styleId="a9">
    <w:name w:val="footer"/>
    <w:basedOn w:val="a"/>
    <w:link w:val="aa"/>
    <w:uiPriority w:val="99"/>
    <w:unhideWhenUsed/>
    <w:rsid w:val="00AC2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2C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56A96"/>
    <w:pPr>
      <w:spacing w:after="160" w:line="25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6A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6A96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A3341C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AC2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2CFD"/>
  </w:style>
  <w:style w:type="paragraph" w:styleId="a9">
    <w:name w:val="footer"/>
    <w:basedOn w:val="a"/>
    <w:link w:val="aa"/>
    <w:uiPriority w:val="99"/>
    <w:unhideWhenUsed/>
    <w:rsid w:val="00AC2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2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5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2345</Words>
  <Characters>13371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Ильгиза</dc:creator>
  <cp:keywords/>
  <dc:description/>
  <cp:lastModifiedBy>Ильгиза</cp:lastModifiedBy>
  <cp:revision>15</cp:revision>
  <cp:lastPrinted>2021-09-20T15:46:00Z</cp:lastPrinted>
  <dcterms:created xsi:type="dcterms:W3CDTF">2020-09-04T15:50:00Z</dcterms:created>
  <dcterms:modified xsi:type="dcterms:W3CDTF">2021-09-29T16:57:00Z</dcterms:modified>
</cp:coreProperties>
</file>